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4B9D" w14:textId="19267D0D" w:rsidR="008150BD" w:rsidRDefault="00A7459D" w:rsidP="00A7459D">
      <w:pPr>
        <w:pStyle w:val="CM9"/>
        <w:spacing w:after="365" w:line="316" w:lineRule="atLeast"/>
        <w:jc w:val="center"/>
        <w:rPr>
          <w:b/>
          <w:sz w:val="28"/>
          <w:szCs w:val="28"/>
        </w:rPr>
      </w:pPr>
      <w:r>
        <w:rPr>
          <w:b/>
          <w:sz w:val="28"/>
          <w:szCs w:val="28"/>
        </w:rPr>
        <w:t>Dyrektor Miejskiego Zespołu Żłobków w Rzeszowie ogłasza nabór              na wolne stanowisko  pracy księgowy/księgowa.</w:t>
      </w:r>
    </w:p>
    <w:p w14:paraId="2DD33D43" w14:textId="12016C33" w:rsidR="00A7459D" w:rsidRDefault="00DE0765" w:rsidP="00A7459D">
      <w:pPr>
        <w:rPr>
          <w:rFonts w:ascii="Times New Roman" w:hAnsi="Times New Roman" w:cs="Times New Roman"/>
          <w:lang w:eastAsia="pl-PL"/>
        </w:rPr>
      </w:pPr>
      <w:r>
        <w:rPr>
          <w:rFonts w:ascii="Times New Roman" w:hAnsi="Times New Roman" w:cs="Times New Roman"/>
          <w:lang w:eastAsia="pl-PL"/>
        </w:rPr>
        <w:t>1</w:t>
      </w:r>
      <w:r w:rsidR="00A7459D">
        <w:rPr>
          <w:rFonts w:ascii="Times New Roman" w:hAnsi="Times New Roman" w:cs="Times New Roman"/>
          <w:lang w:eastAsia="pl-PL"/>
        </w:rPr>
        <w:t>. Zakres zadań wykonywanych na stanowisku:</w:t>
      </w:r>
    </w:p>
    <w:p w14:paraId="2ED14530" w14:textId="1FB9A6A2" w:rsidR="00605315" w:rsidRPr="009E1E59" w:rsidRDefault="00D15DD3" w:rsidP="00605315">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p</w:t>
      </w:r>
      <w:r w:rsidR="00605315" w:rsidRPr="009E1E59">
        <w:rPr>
          <w:rFonts w:ascii="Times New Roman" w:hAnsi="Times New Roman" w:cs="Times New Roman"/>
          <w:sz w:val="20"/>
          <w:szCs w:val="20"/>
          <w:lang w:eastAsia="pl-PL"/>
        </w:rPr>
        <w:t>rzygotowywanie i kompletowanie dowodów finansowo -księgowych i kwalifikowanie ich do ujęcia</w:t>
      </w:r>
      <w:r w:rsidR="000854F9">
        <w:rPr>
          <w:rFonts w:ascii="Times New Roman" w:hAnsi="Times New Roman" w:cs="Times New Roman"/>
          <w:sz w:val="20"/>
          <w:szCs w:val="20"/>
          <w:lang w:eastAsia="pl-PL"/>
        </w:rPr>
        <w:br/>
      </w:r>
      <w:r w:rsidR="00605315" w:rsidRPr="009E1E59">
        <w:rPr>
          <w:rFonts w:ascii="Times New Roman" w:hAnsi="Times New Roman" w:cs="Times New Roman"/>
          <w:sz w:val="20"/>
          <w:szCs w:val="20"/>
          <w:lang w:eastAsia="pl-PL"/>
        </w:rPr>
        <w:t xml:space="preserve"> w księgach jednostki, prowadzenie i uzgadnianie rejestrów VAT, rejestrów dochodów </w:t>
      </w:r>
      <w:r w:rsidR="00202A89" w:rsidRPr="009E1E59">
        <w:rPr>
          <w:rFonts w:ascii="Times New Roman" w:hAnsi="Times New Roman" w:cs="Times New Roman"/>
          <w:sz w:val="20"/>
          <w:szCs w:val="20"/>
          <w:lang w:eastAsia="pl-PL"/>
        </w:rPr>
        <w:t>i wydatków, terminowe i prawidłowe prowadzenie ewidencji księgowej</w:t>
      </w:r>
      <w:r w:rsidR="000854F9">
        <w:rPr>
          <w:rFonts w:ascii="Times New Roman" w:hAnsi="Times New Roman" w:cs="Times New Roman"/>
          <w:sz w:val="20"/>
          <w:szCs w:val="20"/>
          <w:lang w:eastAsia="pl-PL"/>
        </w:rPr>
        <w:t xml:space="preserve">, obsługa </w:t>
      </w:r>
      <w:proofErr w:type="spellStart"/>
      <w:r w:rsidR="000854F9">
        <w:rPr>
          <w:rFonts w:ascii="Times New Roman" w:hAnsi="Times New Roman" w:cs="Times New Roman"/>
          <w:sz w:val="20"/>
          <w:szCs w:val="20"/>
          <w:lang w:eastAsia="pl-PL"/>
        </w:rPr>
        <w:t>Ksef</w:t>
      </w:r>
      <w:proofErr w:type="spellEnd"/>
      <w:r w:rsidR="000854F9">
        <w:rPr>
          <w:rFonts w:ascii="Times New Roman" w:hAnsi="Times New Roman" w:cs="Times New Roman"/>
          <w:sz w:val="20"/>
          <w:szCs w:val="20"/>
          <w:lang w:eastAsia="pl-PL"/>
        </w:rPr>
        <w:t>,</w:t>
      </w:r>
    </w:p>
    <w:p w14:paraId="12999978" w14:textId="4563F35F" w:rsidR="00202A89" w:rsidRDefault="00D15DD3" w:rsidP="00605315">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u</w:t>
      </w:r>
      <w:r w:rsidR="00202A89" w:rsidRPr="009E1E59">
        <w:rPr>
          <w:rFonts w:ascii="Times New Roman" w:hAnsi="Times New Roman" w:cs="Times New Roman"/>
          <w:sz w:val="20"/>
          <w:szCs w:val="20"/>
          <w:lang w:eastAsia="pl-PL"/>
        </w:rPr>
        <w:t>zgadnianie rozrachunków, wprowadzanie danych do systemu księgowego</w:t>
      </w:r>
      <w:r>
        <w:rPr>
          <w:rFonts w:ascii="Times New Roman" w:hAnsi="Times New Roman" w:cs="Times New Roman"/>
          <w:sz w:val="20"/>
          <w:szCs w:val="20"/>
          <w:lang w:eastAsia="pl-PL"/>
        </w:rPr>
        <w:t>,</w:t>
      </w:r>
    </w:p>
    <w:p w14:paraId="593BEC51" w14:textId="69579643" w:rsidR="009E1E59" w:rsidRDefault="00D15DD3" w:rsidP="00605315">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c</w:t>
      </w:r>
      <w:r w:rsidR="009E1E59">
        <w:rPr>
          <w:rFonts w:ascii="Times New Roman" w:hAnsi="Times New Roman" w:cs="Times New Roman"/>
          <w:sz w:val="20"/>
          <w:szCs w:val="20"/>
          <w:lang w:eastAsia="pl-PL"/>
        </w:rPr>
        <w:t>zynne uczestnictwo w przygotowaniu sprawozdań  budżetowych i finansowych</w:t>
      </w:r>
      <w:r>
        <w:rPr>
          <w:rFonts w:ascii="Times New Roman" w:hAnsi="Times New Roman" w:cs="Times New Roman"/>
          <w:sz w:val="20"/>
          <w:szCs w:val="20"/>
          <w:lang w:eastAsia="pl-PL"/>
        </w:rPr>
        <w:t>,</w:t>
      </w:r>
    </w:p>
    <w:p w14:paraId="0B38044F" w14:textId="6955F3CA" w:rsidR="009E1E59" w:rsidRDefault="00D15DD3" w:rsidP="00605315">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r</w:t>
      </w:r>
      <w:r w:rsidR="009E1E59">
        <w:rPr>
          <w:rFonts w:ascii="Times New Roman" w:hAnsi="Times New Roman" w:cs="Times New Roman"/>
          <w:sz w:val="20"/>
          <w:szCs w:val="20"/>
          <w:lang w:eastAsia="pl-PL"/>
        </w:rPr>
        <w:t>ozliczanie programów rządowych i unijnych</w:t>
      </w:r>
      <w:r>
        <w:rPr>
          <w:rFonts w:ascii="Times New Roman" w:hAnsi="Times New Roman" w:cs="Times New Roman"/>
          <w:sz w:val="20"/>
          <w:szCs w:val="20"/>
          <w:lang w:eastAsia="pl-PL"/>
        </w:rPr>
        <w:t>,</w:t>
      </w:r>
    </w:p>
    <w:p w14:paraId="31121B90" w14:textId="58A9C483" w:rsidR="009E1E59" w:rsidRDefault="00D15DD3" w:rsidP="00605315">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w</w:t>
      </w:r>
      <w:r w:rsidR="009E1E59">
        <w:rPr>
          <w:rFonts w:ascii="Times New Roman" w:hAnsi="Times New Roman" w:cs="Times New Roman"/>
          <w:sz w:val="20"/>
          <w:szCs w:val="20"/>
          <w:lang w:eastAsia="pl-PL"/>
        </w:rPr>
        <w:t xml:space="preserve">spomaganie głównego księgowego w czynnościach i zadaniach realizowanych przez dział finansowo </w:t>
      </w:r>
      <w:r>
        <w:rPr>
          <w:rFonts w:ascii="Times New Roman" w:hAnsi="Times New Roman" w:cs="Times New Roman"/>
          <w:sz w:val="20"/>
          <w:szCs w:val="20"/>
          <w:lang w:eastAsia="pl-PL"/>
        </w:rPr>
        <w:t>–</w:t>
      </w:r>
      <w:r w:rsidR="009E1E59">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t>księgow</w:t>
      </w:r>
      <w:r w:rsidR="003A5C0E">
        <w:rPr>
          <w:rFonts w:ascii="Times New Roman" w:hAnsi="Times New Roman" w:cs="Times New Roman"/>
          <w:sz w:val="20"/>
          <w:szCs w:val="20"/>
          <w:lang w:eastAsia="pl-PL"/>
        </w:rPr>
        <w:t>y</w:t>
      </w:r>
      <w:r>
        <w:rPr>
          <w:rFonts w:ascii="Times New Roman" w:hAnsi="Times New Roman" w:cs="Times New Roman"/>
          <w:sz w:val="20"/>
          <w:szCs w:val="20"/>
          <w:lang w:eastAsia="pl-PL"/>
        </w:rPr>
        <w:t>,</w:t>
      </w:r>
    </w:p>
    <w:p w14:paraId="23990343" w14:textId="36BBB5EF" w:rsidR="00E46CF0" w:rsidRDefault="00D15DD3" w:rsidP="00E46CF0">
      <w:pPr>
        <w:pStyle w:val="Akapitzlist"/>
        <w:numPr>
          <w:ilvl w:val="0"/>
          <w:numId w:val="4"/>
        </w:numPr>
        <w:rPr>
          <w:rFonts w:ascii="Times New Roman" w:hAnsi="Times New Roman" w:cs="Times New Roman"/>
          <w:sz w:val="20"/>
          <w:szCs w:val="20"/>
          <w:lang w:eastAsia="pl-PL"/>
        </w:rPr>
      </w:pPr>
      <w:r>
        <w:rPr>
          <w:rFonts w:ascii="Times New Roman" w:hAnsi="Times New Roman" w:cs="Times New Roman"/>
          <w:sz w:val="20"/>
          <w:szCs w:val="20"/>
          <w:lang w:eastAsia="pl-PL"/>
        </w:rPr>
        <w:t>przygot</w:t>
      </w:r>
      <w:r w:rsidR="003A5C0E">
        <w:rPr>
          <w:rFonts w:ascii="Times New Roman" w:hAnsi="Times New Roman" w:cs="Times New Roman"/>
          <w:sz w:val="20"/>
          <w:szCs w:val="20"/>
          <w:lang w:eastAsia="pl-PL"/>
        </w:rPr>
        <w:t xml:space="preserve">owywanie </w:t>
      </w:r>
      <w:r w:rsidR="00E46CF0">
        <w:rPr>
          <w:rFonts w:ascii="Times New Roman" w:hAnsi="Times New Roman" w:cs="Times New Roman"/>
          <w:sz w:val="20"/>
          <w:szCs w:val="20"/>
          <w:lang w:eastAsia="pl-PL"/>
        </w:rPr>
        <w:t>przekazywanie dokumentów do archiwizacji</w:t>
      </w:r>
      <w:r w:rsidR="00DE0765">
        <w:rPr>
          <w:rFonts w:ascii="Times New Roman" w:hAnsi="Times New Roman" w:cs="Times New Roman"/>
          <w:sz w:val="20"/>
          <w:szCs w:val="20"/>
          <w:lang w:eastAsia="pl-PL"/>
        </w:rPr>
        <w:t>.</w:t>
      </w:r>
    </w:p>
    <w:p w14:paraId="1C151B6C" w14:textId="3E151119" w:rsidR="00A7459D" w:rsidRDefault="00DE0765" w:rsidP="00A7459D">
      <w:pPr>
        <w:rPr>
          <w:rFonts w:ascii="Times New Roman" w:hAnsi="Times New Roman" w:cs="Times New Roman"/>
          <w:lang w:eastAsia="pl-PL"/>
        </w:rPr>
      </w:pPr>
      <w:r>
        <w:rPr>
          <w:rFonts w:ascii="Times New Roman" w:hAnsi="Times New Roman" w:cs="Times New Roman"/>
          <w:lang w:eastAsia="pl-PL"/>
        </w:rPr>
        <w:t>2</w:t>
      </w:r>
      <w:r w:rsidR="00E46CF0">
        <w:rPr>
          <w:rFonts w:ascii="Times New Roman" w:hAnsi="Times New Roman" w:cs="Times New Roman"/>
          <w:lang w:eastAsia="pl-PL"/>
        </w:rPr>
        <w:t>.Wymagania niezbędne</w:t>
      </w:r>
    </w:p>
    <w:p w14:paraId="75A34CB3" w14:textId="1BF3AA91"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obywatelstwo polskie</w:t>
      </w:r>
    </w:p>
    <w:p w14:paraId="41CDBA85" w14:textId="2B3B45DB"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posiadanie pełnej zdolności do czynności prawnych oraz korzystanie z pełni praw publicznych</w:t>
      </w:r>
    </w:p>
    <w:p w14:paraId="42EE54FB" w14:textId="0AB40920"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niekaralność sądowa za umyślne przestępstwo ścigane z oskarżenia publicznego lub umyślne przestępstwo skarbowe</w:t>
      </w:r>
      <w:r w:rsidR="00AC7A27">
        <w:rPr>
          <w:rFonts w:ascii="Times New Roman" w:hAnsi="Times New Roman" w:cs="Times New Roman"/>
          <w:sz w:val="20"/>
          <w:szCs w:val="20"/>
          <w:lang w:eastAsia="pl-PL"/>
        </w:rPr>
        <w:t>,</w:t>
      </w:r>
    </w:p>
    <w:p w14:paraId="5EF0C8E3" w14:textId="080F2142"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stan zdrowia pozwalający na zatrudnienie na tym stanowisku</w:t>
      </w:r>
    </w:p>
    <w:p w14:paraId="69D5C500" w14:textId="37CECC0B"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 xml:space="preserve">wykształcenie wyższe co najmniej pierwszego </w:t>
      </w:r>
      <w:r w:rsidR="00DC30EE">
        <w:rPr>
          <w:rFonts w:ascii="Times New Roman" w:hAnsi="Times New Roman" w:cs="Times New Roman"/>
          <w:sz w:val="20"/>
          <w:szCs w:val="20"/>
          <w:lang w:eastAsia="pl-PL"/>
        </w:rPr>
        <w:t>stopnia</w:t>
      </w:r>
      <w:r w:rsidRPr="00DC30EE">
        <w:rPr>
          <w:rFonts w:ascii="Times New Roman" w:hAnsi="Times New Roman" w:cs="Times New Roman"/>
          <w:sz w:val="20"/>
          <w:szCs w:val="20"/>
          <w:lang w:eastAsia="pl-PL"/>
        </w:rPr>
        <w:t>,</w:t>
      </w:r>
      <w:r w:rsidR="00DC30EE">
        <w:rPr>
          <w:rFonts w:ascii="Times New Roman" w:hAnsi="Times New Roman" w:cs="Times New Roman"/>
          <w:sz w:val="20"/>
          <w:szCs w:val="20"/>
          <w:lang w:eastAsia="pl-PL"/>
        </w:rPr>
        <w:t xml:space="preserve"> </w:t>
      </w:r>
      <w:r w:rsidRPr="00DC30EE">
        <w:rPr>
          <w:rFonts w:ascii="Times New Roman" w:hAnsi="Times New Roman" w:cs="Times New Roman"/>
          <w:sz w:val="20"/>
          <w:szCs w:val="20"/>
          <w:lang w:eastAsia="pl-PL"/>
        </w:rPr>
        <w:t>preferowane kierunki: ekonomia , finanse, rachunkowość</w:t>
      </w:r>
      <w:r w:rsidR="00AC7A27">
        <w:rPr>
          <w:rFonts w:ascii="Times New Roman" w:hAnsi="Times New Roman" w:cs="Times New Roman"/>
          <w:sz w:val="20"/>
          <w:szCs w:val="20"/>
          <w:lang w:eastAsia="pl-PL"/>
        </w:rPr>
        <w:t>,</w:t>
      </w:r>
    </w:p>
    <w:p w14:paraId="60C6B450" w14:textId="13769D69"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minimum dwuletni staż pracy w księgowości</w:t>
      </w:r>
      <w:r w:rsidR="00DC30EE">
        <w:rPr>
          <w:rFonts w:ascii="Times New Roman" w:hAnsi="Times New Roman" w:cs="Times New Roman"/>
          <w:sz w:val="20"/>
          <w:szCs w:val="20"/>
          <w:lang w:eastAsia="pl-PL"/>
        </w:rPr>
        <w:t xml:space="preserve"> </w:t>
      </w:r>
      <w:r w:rsidRPr="00DC30EE">
        <w:rPr>
          <w:rFonts w:ascii="Times New Roman" w:hAnsi="Times New Roman" w:cs="Times New Roman"/>
          <w:sz w:val="20"/>
          <w:szCs w:val="20"/>
          <w:lang w:eastAsia="pl-PL"/>
        </w:rPr>
        <w:t>(pełna obsługa księgowa)</w:t>
      </w:r>
      <w:r w:rsidR="00AC7A27">
        <w:rPr>
          <w:rFonts w:ascii="Times New Roman" w:hAnsi="Times New Roman" w:cs="Times New Roman"/>
          <w:sz w:val="20"/>
          <w:szCs w:val="20"/>
          <w:lang w:eastAsia="pl-PL"/>
        </w:rPr>
        <w:t>,</w:t>
      </w:r>
    </w:p>
    <w:p w14:paraId="78263E99" w14:textId="6D9CE2F5" w:rsidR="00E46CF0" w:rsidRPr="00DC30EE" w:rsidRDefault="00E46CF0" w:rsidP="00E46CF0">
      <w:pPr>
        <w:pStyle w:val="Akapitzlist"/>
        <w:numPr>
          <w:ilvl w:val="0"/>
          <w:numId w:val="5"/>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 xml:space="preserve">bardzo dobra znajomość przepisów ustawy o rachunkowości, ustawy o finansach publicznych, ustawy </w:t>
      </w:r>
      <w:r w:rsidR="00DC30EE">
        <w:rPr>
          <w:rFonts w:ascii="Times New Roman" w:hAnsi="Times New Roman" w:cs="Times New Roman"/>
          <w:sz w:val="20"/>
          <w:szCs w:val="20"/>
          <w:lang w:eastAsia="pl-PL"/>
        </w:rPr>
        <w:t xml:space="preserve"> </w:t>
      </w:r>
      <w:r w:rsidRPr="00DC30EE">
        <w:rPr>
          <w:rFonts w:ascii="Times New Roman" w:hAnsi="Times New Roman" w:cs="Times New Roman"/>
          <w:sz w:val="20"/>
          <w:szCs w:val="20"/>
          <w:lang w:eastAsia="pl-PL"/>
        </w:rPr>
        <w:t>o VAT oraz umiejętność stosowania ich w praktyce</w:t>
      </w:r>
      <w:r w:rsidR="00DE0765">
        <w:rPr>
          <w:rFonts w:ascii="Times New Roman" w:hAnsi="Times New Roman" w:cs="Times New Roman"/>
          <w:sz w:val="20"/>
          <w:szCs w:val="20"/>
          <w:lang w:eastAsia="pl-PL"/>
        </w:rPr>
        <w:t>.</w:t>
      </w:r>
    </w:p>
    <w:p w14:paraId="4767E662" w14:textId="5C027ADE" w:rsidR="00E46CF0" w:rsidRDefault="00DE0765" w:rsidP="00E46CF0">
      <w:pPr>
        <w:rPr>
          <w:rFonts w:ascii="Times New Roman" w:hAnsi="Times New Roman" w:cs="Times New Roman"/>
          <w:lang w:eastAsia="pl-PL"/>
        </w:rPr>
      </w:pPr>
      <w:r>
        <w:rPr>
          <w:rFonts w:ascii="Times New Roman" w:hAnsi="Times New Roman" w:cs="Times New Roman"/>
          <w:lang w:eastAsia="pl-PL"/>
        </w:rPr>
        <w:t>3</w:t>
      </w:r>
      <w:r w:rsidR="00E46CF0">
        <w:rPr>
          <w:rFonts w:ascii="Times New Roman" w:hAnsi="Times New Roman" w:cs="Times New Roman"/>
          <w:lang w:eastAsia="pl-PL"/>
        </w:rPr>
        <w:t xml:space="preserve"> </w:t>
      </w:r>
      <w:r>
        <w:rPr>
          <w:rFonts w:ascii="Times New Roman" w:hAnsi="Times New Roman" w:cs="Times New Roman"/>
          <w:lang w:eastAsia="pl-PL"/>
        </w:rPr>
        <w:t>W</w:t>
      </w:r>
      <w:r w:rsidR="00E46CF0">
        <w:rPr>
          <w:rFonts w:ascii="Times New Roman" w:hAnsi="Times New Roman" w:cs="Times New Roman"/>
          <w:lang w:eastAsia="pl-PL"/>
        </w:rPr>
        <w:t>ymagania dodatkowe:</w:t>
      </w:r>
    </w:p>
    <w:p w14:paraId="2C91AD00" w14:textId="2D72959A" w:rsidR="00DC30EE" w:rsidRDefault="00E46CF0" w:rsidP="00DC30EE">
      <w:pPr>
        <w:pStyle w:val="Akapitzlist"/>
        <w:numPr>
          <w:ilvl w:val="0"/>
          <w:numId w:val="7"/>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wiedza w zakresie rozliczania programów rządowych i unijnych</w:t>
      </w:r>
      <w:r w:rsidR="00AC7A27">
        <w:rPr>
          <w:rFonts w:ascii="Times New Roman" w:hAnsi="Times New Roman" w:cs="Times New Roman"/>
          <w:sz w:val="20"/>
          <w:szCs w:val="20"/>
          <w:lang w:eastAsia="pl-PL"/>
        </w:rPr>
        <w:t>,</w:t>
      </w:r>
    </w:p>
    <w:p w14:paraId="71F75881" w14:textId="1FE20B0A" w:rsidR="00DC30EE" w:rsidRDefault="00E46CF0" w:rsidP="00DC30EE">
      <w:pPr>
        <w:pStyle w:val="Akapitzlist"/>
        <w:numPr>
          <w:ilvl w:val="0"/>
          <w:numId w:val="7"/>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 xml:space="preserve"> znajomość zagadnień z zakresu samorządu miasta Rzeszowa</w:t>
      </w:r>
      <w:r w:rsidR="00AC7A27">
        <w:rPr>
          <w:rFonts w:ascii="Times New Roman" w:hAnsi="Times New Roman" w:cs="Times New Roman"/>
          <w:sz w:val="20"/>
          <w:szCs w:val="20"/>
          <w:lang w:eastAsia="pl-PL"/>
        </w:rPr>
        <w:t>,</w:t>
      </w:r>
    </w:p>
    <w:p w14:paraId="5A237735" w14:textId="3DCE4D28" w:rsidR="00E46CF0" w:rsidRDefault="00E46CF0" w:rsidP="00DC30EE">
      <w:pPr>
        <w:pStyle w:val="Akapitzlist"/>
        <w:numPr>
          <w:ilvl w:val="0"/>
          <w:numId w:val="7"/>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 xml:space="preserve"> umiej</w:t>
      </w:r>
      <w:r w:rsidR="00DC30EE">
        <w:rPr>
          <w:rFonts w:ascii="Times New Roman" w:hAnsi="Times New Roman" w:cs="Times New Roman"/>
          <w:sz w:val="20"/>
          <w:szCs w:val="20"/>
          <w:lang w:eastAsia="pl-PL"/>
        </w:rPr>
        <w:t>ę</w:t>
      </w:r>
      <w:r w:rsidRPr="00DC30EE">
        <w:rPr>
          <w:rFonts w:ascii="Times New Roman" w:hAnsi="Times New Roman" w:cs="Times New Roman"/>
          <w:sz w:val="20"/>
          <w:szCs w:val="20"/>
          <w:lang w:eastAsia="pl-PL"/>
        </w:rPr>
        <w:t>tnoś</w:t>
      </w:r>
      <w:r w:rsidR="00DC30EE">
        <w:rPr>
          <w:rFonts w:ascii="Times New Roman" w:hAnsi="Times New Roman" w:cs="Times New Roman"/>
          <w:sz w:val="20"/>
          <w:szCs w:val="20"/>
          <w:lang w:eastAsia="pl-PL"/>
        </w:rPr>
        <w:t>ć</w:t>
      </w:r>
      <w:r w:rsidRPr="00DC30EE">
        <w:rPr>
          <w:rFonts w:ascii="Times New Roman" w:hAnsi="Times New Roman" w:cs="Times New Roman"/>
          <w:sz w:val="20"/>
          <w:szCs w:val="20"/>
          <w:lang w:eastAsia="pl-PL"/>
        </w:rPr>
        <w:t xml:space="preserve"> pracy w zespole, wysoko rozwinięte umiej</w:t>
      </w:r>
      <w:r w:rsidR="00DC30EE">
        <w:rPr>
          <w:rFonts w:ascii="Times New Roman" w:hAnsi="Times New Roman" w:cs="Times New Roman"/>
          <w:sz w:val="20"/>
          <w:szCs w:val="20"/>
          <w:lang w:eastAsia="pl-PL"/>
        </w:rPr>
        <w:t>ę</w:t>
      </w:r>
      <w:r w:rsidRPr="00DC30EE">
        <w:rPr>
          <w:rFonts w:ascii="Times New Roman" w:hAnsi="Times New Roman" w:cs="Times New Roman"/>
          <w:sz w:val="20"/>
          <w:szCs w:val="20"/>
          <w:lang w:eastAsia="pl-PL"/>
        </w:rPr>
        <w:t>tnoś</w:t>
      </w:r>
      <w:r w:rsidR="00DC30EE">
        <w:rPr>
          <w:rFonts w:ascii="Times New Roman" w:hAnsi="Times New Roman" w:cs="Times New Roman"/>
          <w:sz w:val="20"/>
          <w:szCs w:val="20"/>
          <w:lang w:eastAsia="pl-PL"/>
        </w:rPr>
        <w:t>c</w:t>
      </w:r>
      <w:r w:rsidRPr="00DC30EE">
        <w:rPr>
          <w:rFonts w:ascii="Times New Roman" w:hAnsi="Times New Roman" w:cs="Times New Roman"/>
          <w:sz w:val="20"/>
          <w:szCs w:val="20"/>
          <w:lang w:eastAsia="pl-PL"/>
        </w:rPr>
        <w:t>i analitycznego myślenia, dbałoś</w:t>
      </w:r>
      <w:r w:rsidR="00DC30EE">
        <w:rPr>
          <w:rFonts w:ascii="Times New Roman" w:hAnsi="Times New Roman" w:cs="Times New Roman"/>
          <w:sz w:val="20"/>
          <w:szCs w:val="20"/>
          <w:lang w:eastAsia="pl-PL"/>
        </w:rPr>
        <w:t xml:space="preserve">ć                    </w:t>
      </w:r>
      <w:r w:rsidRPr="00DC30EE">
        <w:rPr>
          <w:rFonts w:ascii="Times New Roman" w:hAnsi="Times New Roman" w:cs="Times New Roman"/>
          <w:sz w:val="20"/>
          <w:szCs w:val="20"/>
          <w:lang w:eastAsia="pl-PL"/>
        </w:rPr>
        <w:t xml:space="preserve"> o szczegó</w:t>
      </w:r>
      <w:r w:rsidR="00DC30EE">
        <w:rPr>
          <w:rFonts w:ascii="Times New Roman" w:hAnsi="Times New Roman" w:cs="Times New Roman"/>
          <w:sz w:val="20"/>
          <w:szCs w:val="20"/>
          <w:lang w:eastAsia="pl-PL"/>
        </w:rPr>
        <w:t>ł</w:t>
      </w:r>
      <w:r w:rsidRPr="00DC30EE">
        <w:rPr>
          <w:rFonts w:ascii="Times New Roman" w:hAnsi="Times New Roman" w:cs="Times New Roman"/>
          <w:sz w:val="20"/>
          <w:szCs w:val="20"/>
          <w:lang w:eastAsia="pl-PL"/>
        </w:rPr>
        <w:t>y</w:t>
      </w:r>
      <w:r w:rsidR="00DC30EE" w:rsidRPr="00DC30EE">
        <w:rPr>
          <w:rFonts w:ascii="Times New Roman" w:hAnsi="Times New Roman" w:cs="Times New Roman"/>
          <w:sz w:val="20"/>
          <w:szCs w:val="20"/>
          <w:lang w:eastAsia="pl-PL"/>
        </w:rPr>
        <w:t>, precyzja , t</w:t>
      </w:r>
      <w:r w:rsidR="00DC30EE">
        <w:rPr>
          <w:rFonts w:ascii="Times New Roman" w:hAnsi="Times New Roman" w:cs="Times New Roman"/>
          <w:sz w:val="20"/>
          <w:szCs w:val="20"/>
          <w:lang w:eastAsia="pl-PL"/>
        </w:rPr>
        <w:t>e</w:t>
      </w:r>
      <w:r w:rsidR="00DC30EE" w:rsidRPr="00DC30EE">
        <w:rPr>
          <w:rFonts w:ascii="Times New Roman" w:hAnsi="Times New Roman" w:cs="Times New Roman"/>
          <w:sz w:val="20"/>
          <w:szCs w:val="20"/>
          <w:lang w:eastAsia="pl-PL"/>
        </w:rPr>
        <w:t>rminowoś</w:t>
      </w:r>
      <w:r w:rsidR="00DC30EE">
        <w:rPr>
          <w:rFonts w:ascii="Times New Roman" w:hAnsi="Times New Roman" w:cs="Times New Roman"/>
          <w:sz w:val="20"/>
          <w:szCs w:val="20"/>
          <w:lang w:eastAsia="pl-PL"/>
        </w:rPr>
        <w:t>ć</w:t>
      </w:r>
      <w:r w:rsidR="00DC30EE" w:rsidRPr="00DC30EE">
        <w:rPr>
          <w:rFonts w:ascii="Times New Roman" w:hAnsi="Times New Roman" w:cs="Times New Roman"/>
          <w:sz w:val="20"/>
          <w:szCs w:val="20"/>
          <w:lang w:eastAsia="pl-PL"/>
        </w:rPr>
        <w:t xml:space="preserve"> w wykonywaniu obowiązków, dobra organizacja pracy</w:t>
      </w:r>
      <w:r w:rsidR="00AC7A27">
        <w:rPr>
          <w:rFonts w:ascii="Times New Roman" w:hAnsi="Times New Roman" w:cs="Times New Roman"/>
          <w:sz w:val="20"/>
          <w:szCs w:val="20"/>
          <w:lang w:eastAsia="pl-PL"/>
        </w:rPr>
        <w:t>,</w:t>
      </w:r>
    </w:p>
    <w:p w14:paraId="4BBD19B8" w14:textId="58D1533C" w:rsidR="00DE0765" w:rsidRDefault="00DE0765" w:rsidP="00DE0765">
      <w:pPr>
        <w:rPr>
          <w:rFonts w:ascii="Times New Roman" w:hAnsi="Times New Roman" w:cs="Times New Roman"/>
          <w:lang w:eastAsia="pl-PL"/>
        </w:rPr>
      </w:pPr>
      <w:r>
        <w:rPr>
          <w:rFonts w:ascii="Times New Roman" w:hAnsi="Times New Roman" w:cs="Times New Roman"/>
          <w:lang w:eastAsia="pl-PL"/>
        </w:rPr>
        <w:t>4</w:t>
      </w:r>
      <w:r w:rsidRPr="00DE0765">
        <w:rPr>
          <w:rFonts w:ascii="Times New Roman" w:hAnsi="Times New Roman" w:cs="Times New Roman"/>
          <w:lang w:eastAsia="pl-PL"/>
        </w:rPr>
        <w:t>.Wymiar etatu: pełny</w:t>
      </w:r>
    </w:p>
    <w:p w14:paraId="665165D9" w14:textId="21A3A45B" w:rsidR="00DE0765" w:rsidRPr="00DE0765" w:rsidRDefault="00DE0765" w:rsidP="00DE0765">
      <w:pPr>
        <w:rPr>
          <w:rFonts w:ascii="Times New Roman" w:hAnsi="Times New Roman" w:cs="Times New Roman"/>
          <w:sz w:val="20"/>
          <w:szCs w:val="20"/>
          <w:lang w:eastAsia="pl-PL"/>
        </w:rPr>
      </w:pPr>
      <w:r>
        <w:rPr>
          <w:rFonts w:ascii="Times New Roman" w:hAnsi="Times New Roman" w:cs="Times New Roman"/>
          <w:lang w:eastAsia="pl-PL"/>
        </w:rPr>
        <w:t xml:space="preserve">    </w:t>
      </w:r>
      <w:r w:rsidRPr="00DE0765">
        <w:rPr>
          <w:rFonts w:ascii="Times New Roman" w:hAnsi="Times New Roman" w:cs="Times New Roman"/>
          <w:sz w:val="20"/>
          <w:szCs w:val="20"/>
          <w:lang w:eastAsia="pl-PL"/>
        </w:rPr>
        <w:t>Wynagrodzenie</w:t>
      </w:r>
      <w:r>
        <w:rPr>
          <w:rFonts w:ascii="Times New Roman" w:hAnsi="Times New Roman" w:cs="Times New Roman"/>
          <w:sz w:val="20"/>
          <w:szCs w:val="20"/>
          <w:lang w:eastAsia="pl-PL"/>
        </w:rPr>
        <w:t>; 6000 – 6400 zł brutto</w:t>
      </w:r>
    </w:p>
    <w:p w14:paraId="0AB9901D" w14:textId="64753295" w:rsidR="00A7459D" w:rsidRPr="00DC30EE" w:rsidRDefault="00DC30EE" w:rsidP="00A7459D">
      <w:pPr>
        <w:rPr>
          <w:rFonts w:ascii="Times New Roman" w:hAnsi="Times New Roman" w:cs="Times New Roman"/>
          <w:lang w:eastAsia="pl-PL"/>
        </w:rPr>
      </w:pPr>
      <w:r w:rsidRPr="00DC30EE">
        <w:rPr>
          <w:rFonts w:ascii="Times New Roman" w:hAnsi="Times New Roman" w:cs="Times New Roman"/>
          <w:lang w:eastAsia="pl-PL"/>
        </w:rPr>
        <w:t>5. Wymagane dokumenty</w:t>
      </w:r>
    </w:p>
    <w:p w14:paraId="0D961BA2" w14:textId="2E72DF29" w:rsidR="00DC30EE" w:rsidRDefault="00DC30EE" w:rsidP="00DC30EE">
      <w:pPr>
        <w:pStyle w:val="Akapitzlist"/>
        <w:numPr>
          <w:ilvl w:val="0"/>
          <w:numId w:val="6"/>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kwestionariusz osobowy  dla osoby ubiegającej się o zatrudnienie</w:t>
      </w:r>
      <w:r w:rsidR="00AC7A27">
        <w:rPr>
          <w:rFonts w:ascii="Times New Roman" w:hAnsi="Times New Roman" w:cs="Times New Roman"/>
          <w:sz w:val="20"/>
          <w:szCs w:val="20"/>
          <w:lang w:eastAsia="pl-PL"/>
        </w:rPr>
        <w:t>,</w:t>
      </w:r>
      <w:r w:rsidRPr="00DC30EE">
        <w:rPr>
          <w:rFonts w:ascii="Times New Roman" w:hAnsi="Times New Roman" w:cs="Times New Roman"/>
          <w:sz w:val="20"/>
          <w:szCs w:val="20"/>
          <w:lang w:eastAsia="pl-PL"/>
        </w:rPr>
        <w:t xml:space="preserve"> </w:t>
      </w:r>
    </w:p>
    <w:p w14:paraId="1ABBE628" w14:textId="07E7E364" w:rsidR="00DC30EE" w:rsidRPr="00DC30EE" w:rsidRDefault="00DC30EE" w:rsidP="00DC30EE">
      <w:pPr>
        <w:pStyle w:val="Akapitzlist"/>
        <w:numPr>
          <w:ilvl w:val="0"/>
          <w:numId w:val="6"/>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kserokopia dokumentów potwierdzających posiadane kwalifikacje , doświadczenie i umiejętności</w:t>
      </w:r>
      <w:r w:rsidR="00AC7A27">
        <w:rPr>
          <w:rFonts w:ascii="Times New Roman" w:hAnsi="Times New Roman" w:cs="Times New Roman"/>
          <w:sz w:val="20"/>
          <w:szCs w:val="20"/>
          <w:lang w:eastAsia="pl-PL"/>
        </w:rPr>
        <w:t>,</w:t>
      </w:r>
    </w:p>
    <w:p w14:paraId="506C4788" w14:textId="660B2F58" w:rsidR="008E5BA0" w:rsidRDefault="00DC30EE" w:rsidP="008E5BA0">
      <w:pPr>
        <w:pStyle w:val="Akapitzlist"/>
        <w:numPr>
          <w:ilvl w:val="0"/>
          <w:numId w:val="6"/>
        </w:numPr>
        <w:rPr>
          <w:rFonts w:ascii="Times New Roman" w:hAnsi="Times New Roman" w:cs="Times New Roman"/>
          <w:sz w:val="20"/>
          <w:szCs w:val="20"/>
          <w:lang w:eastAsia="pl-PL"/>
        </w:rPr>
      </w:pPr>
      <w:r w:rsidRPr="00DC30EE">
        <w:rPr>
          <w:rFonts w:ascii="Times New Roman" w:hAnsi="Times New Roman" w:cs="Times New Roman"/>
          <w:sz w:val="20"/>
          <w:szCs w:val="20"/>
          <w:lang w:eastAsia="pl-PL"/>
        </w:rPr>
        <w:t>oświadczenie</w:t>
      </w:r>
      <w:r w:rsidR="00AC7A27">
        <w:rPr>
          <w:rFonts w:ascii="Times New Roman" w:hAnsi="Times New Roman" w:cs="Times New Roman"/>
          <w:sz w:val="20"/>
          <w:szCs w:val="20"/>
          <w:lang w:eastAsia="pl-PL"/>
        </w:rPr>
        <w:t>.</w:t>
      </w:r>
      <w:r w:rsidRPr="00DC30EE">
        <w:rPr>
          <w:rFonts w:ascii="Times New Roman" w:hAnsi="Times New Roman" w:cs="Times New Roman"/>
          <w:sz w:val="20"/>
          <w:szCs w:val="20"/>
          <w:lang w:eastAsia="pl-PL"/>
        </w:rPr>
        <w:t xml:space="preserve"> </w:t>
      </w:r>
    </w:p>
    <w:p w14:paraId="56FD0286" w14:textId="03E07F90" w:rsidR="008E5BA0" w:rsidRPr="008E5BA0" w:rsidRDefault="008E5BA0" w:rsidP="008E5BA0">
      <w:pPr>
        <w:rPr>
          <w:rFonts w:ascii="Times New Roman" w:hAnsi="Times New Roman" w:cs="Times New Roman"/>
          <w:lang w:eastAsia="pl-PL"/>
        </w:rPr>
      </w:pPr>
      <w:r w:rsidRPr="008E5BA0">
        <w:rPr>
          <w:rFonts w:ascii="Times New Roman" w:hAnsi="Times New Roman" w:cs="Times New Roman"/>
          <w:bCs/>
          <w:lang w:eastAsia="pl-PL"/>
        </w:rPr>
        <w:t xml:space="preserve">  6. </w:t>
      </w:r>
      <w:r w:rsidRPr="008E5BA0">
        <w:rPr>
          <w:rFonts w:ascii="Times New Roman" w:hAnsi="Times New Roman" w:cs="Times New Roman"/>
          <w:lang w:eastAsia="pl-PL"/>
        </w:rPr>
        <w:t xml:space="preserve">Wskaźnik zatrudnienia osób niepełnosprawnych: </w:t>
      </w:r>
    </w:p>
    <w:p w14:paraId="4356AF30" w14:textId="77777777" w:rsidR="008E5BA0" w:rsidRPr="008E5BA0" w:rsidRDefault="008E5BA0" w:rsidP="008E5BA0">
      <w:pPr>
        <w:pStyle w:val="Akapitzlist"/>
        <w:rPr>
          <w:rFonts w:ascii="Times New Roman" w:hAnsi="Times New Roman" w:cs="Times New Roman"/>
          <w:bCs/>
          <w:sz w:val="20"/>
          <w:szCs w:val="20"/>
          <w:lang w:eastAsia="pl-PL"/>
        </w:rPr>
      </w:pPr>
      <w:r w:rsidRPr="008E5BA0">
        <w:rPr>
          <w:rFonts w:ascii="Times New Roman" w:hAnsi="Times New Roman" w:cs="Times New Roman"/>
          <w:bCs/>
          <w:sz w:val="20"/>
          <w:szCs w:val="20"/>
          <w:lang w:eastAsia="pl-PL"/>
        </w:rPr>
        <w:t xml:space="preserve">W miesiącu poprzedzającym datę upublicznienia ogłoszenia wskaźnik zatrudnienia osób niepełnosprawnych w jednostce, w rozumieniu przepisów o rehabilitacji zawodowej i społecznej oraz zatrudnianiu osób niepełnosprawnych, jest wyższy niż 6 %. </w:t>
      </w:r>
    </w:p>
    <w:p w14:paraId="6F8B9C7A" w14:textId="77777777" w:rsidR="008E5BA0" w:rsidRPr="008E5BA0" w:rsidRDefault="008E5BA0" w:rsidP="008E5BA0">
      <w:pPr>
        <w:pStyle w:val="Akapitzlist"/>
        <w:rPr>
          <w:rFonts w:ascii="Times New Roman" w:hAnsi="Times New Roman" w:cs="Times New Roman"/>
          <w:sz w:val="20"/>
          <w:szCs w:val="20"/>
          <w:lang w:eastAsia="pl-PL"/>
        </w:rPr>
      </w:pPr>
    </w:p>
    <w:p w14:paraId="59FEDE91" w14:textId="0762AAFF"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Wymagane dokumenty aplikacyjne winny być przez kandydata własnoręcznie podpisane i złożone osobiście lub doręczone listownie w terminie do dnia </w:t>
      </w:r>
      <w:r>
        <w:rPr>
          <w:rFonts w:ascii="Times New Roman" w:hAnsi="Times New Roman" w:cs="Times New Roman"/>
          <w:b/>
          <w:bCs/>
          <w:sz w:val="20"/>
          <w:szCs w:val="20"/>
          <w:lang w:eastAsia="pl-PL"/>
        </w:rPr>
        <w:t>26</w:t>
      </w:r>
      <w:r w:rsidRPr="008E5BA0">
        <w:rPr>
          <w:rFonts w:ascii="Times New Roman" w:hAnsi="Times New Roman" w:cs="Times New Roman"/>
          <w:b/>
          <w:bCs/>
          <w:sz w:val="20"/>
          <w:szCs w:val="20"/>
          <w:lang w:eastAsia="pl-PL"/>
        </w:rPr>
        <w:t>.0</w:t>
      </w:r>
      <w:r>
        <w:rPr>
          <w:rFonts w:ascii="Times New Roman" w:hAnsi="Times New Roman" w:cs="Times New Roman"/>
          <w:b/>
          <w:bCs/>
          <w:sz w:val="20"/>
          <w:szCs w:val="20"/>
          <w:lang w:eastAsia="pl-PL"/>
        </w:rPr>
        <w:t>3</w:t>
      </w:r>
      <w:r w:rsidRPr="008E5BA0">
        <w:rPr>
          <w:rFonts w:ascii="Times New Roman" w:hAnsi="Times New Roman" w:cs="Times New Roman"/>
          <w:b/>
          <w:bCs/>
          <w:sz w:val="20"/>
          <w:szCs w:val="20"/>
          <w:lang w:eastAsia="pl-PL"/>
        </w:rPr>
        <w:t>.202</w:t>
      </w:r>
      <w:r>
        <w:rPr>
          <w:rFonts w:ascii="Times New Roman" w:hAnsi="Times New Roman" w:cs="Times New Roman"/>
          <w:b/>
          <w:bCs/>
          <w:sz w:val="20"/>
          <w:szCs w:val="20"/>
          <w:lang w:eastAsia="pl-PL"/>
        </w:rPr>
        <w:t>6</w:t>
      </w:r>
      <w:r w:rsidRPr="008E5BA0">
        <w:rPr>
          <w:rFonts w:ascii="Times New Roman" w:hAnsi="Times New Roman" w:cs="Times New Roman"/>
          <w:b/>
          <w:bCs/>
          <w:sz w:val="20"/>
          <w:szCs w:val="20"/>
          <w:lang w:eastAsia="pl-PL"/>
        </w:rPr>
        <w:t xml:space="preserve"> r.</w:t>
      </w:r>
      <w:r w:rsidRPr="008E5BA0">
        <w:rPr>
          <w:rFonts w:ascii="Times New Roman" w:hAnsi="Times New Roman" w:cs="Times New Roman"/>
          <w:sz w:val="20"/>
          <w:szCs w:val="20"/>
          <w:lang w:eastAsia="pl-PL"/>
        </w:rPr>
        <w:t xml:space="preserve">   pod adresem  - Miejski Zespół Żłobków  35-040 Rzeszów ul. Dąbrowskiego 73, w zaklejonych kopertach z dopiskiem „dotyczy </w:t>
      </w:r>
      <w:r w:rsidRPr="008E5BA0">
        <w:rPr>
          <w:rFonts w:ascii="Times New Roman" w:hAnsi="Times New Roman" w:cs="Times New Roman"/>
          <w:sz w:val="20"/>
          <w:szCs w:val="20"/>
          <w:lang w:eastAsia="pl-PL"/>
        </w:rPr>
        <w:lastRenderedPageBreak/>
        <w:t xml:space="preserve">naboru na stanowisko </w:t>
      </w:r>
      <w:r>
        <w:rPr>
          <w:rFonts w:ascii="Times New Roman" w:hAnsi="Times New Roman" w:cs="Times New Roman"/>
          <w:sz w:val="20"/>
          <w:szCs w:val="20"/>
          <w:lang w:eastAsia="pl-PL"/>
        </w:rPr>
        <w:t>księgowy/a</w:t>
      </w:r>
      <w:r w:rsidRPr="008E5BA0">
        <w:rPr>
          <w:rFonts w:ascii="Times New Roman" w:hAnsi="Times New Roman" w:cs="Times New Roman"/>
          <w:sz w:val="20"/>
          <w:szCs w:val="20"/>
          <w:lang w:eastAsia="pl-PL"/>
        </w:rPr>
        <w:t xml:space="preserve"> ” . Dokumenty, które wpłyną  po wyżej określonym terminie nie będą rozpatrywane.</w:t>
      </w:r>
    </w:p>
    <w:p w14:paraId="21AD5065"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Do pobrania: </w:t>
      </w:r>
    </w:p>
    <w:p w14:paraId="10F205DD" w14:textId="77777777" w:rsidR="008E5BA0" w:rsidRPr="008E5BA0" w:rsidRDefault="008E5BA0" w:rsidP="008E5BA0">
      <w:pPr>
        <w:pStyle w:val="Akapitzlist"/>
        <w:numPr>
          <w:ilvl w:val="0"/>
          <w:numId w:val="8"/>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Kwestionariusz osobowy osoby ubiegającej się o zatrudnienie</w:t>
      </w:r>
    </w:p>
    <w:p w14:paraId="2FD7BA97" w14:textId="3BB28359" w:rsidR="008E5BA0" w:rsidRPr="008E5BA0" w:rsidRDefault="008E5BA0" w:rsidP="008E5BA0">
      <w:pPr>
        <w:pStyle w:val="Akapitzlist"/>
        <w:numPr>
          <w:ilvl w:val="0"/>
          <w:numId w:val="8"/>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Wz</w:t>
      </w:r>
      <w:r>
        <w:rPr>
          <w:rFonts w:ascii="Times New Roman" w:hAnsi="Times New Roman" w:cs="Times New Roman"/>
          <w:sz w:val="20"/>
          <w:szCs w:val="20"/>
          <w:lang w:eastAsia="pl-PL"/>
        </w:rPr>
        <w:t>ór oświadczenia</w:t>
      </w:r>
      <w:r w:rsidRPr="008E5BA0">
        <w:rPr>
          <w:rFonts w:ascii="Times New Roman" w:hAnsi="Times New Roman" w:cs="Times New Roman"/>
          <w:sz w:val="20"/>
          <w:szCs w:val="20"/>
          <w:lang w:eastAsia="pl-PL"/>
        </w:rPr>
        <w:t xml:space="preserve"> </w:t>
      </w:r>
    </w:p>
    <w:p w14:paraId="021DFB64" w14:textId="77777777" w:rsidR="008E5BA0" w:rsidRPr="008E5BA0" w:rsidRDefault="008E5BA0" w:rsidP="008E5BA0">
      <w:pPr>
        <w:pStyle w:val="Akapitzlist"/>
        <w:rPr>
          <w:rFonts w:ascii="Times New Roman" w:hAnsi="Times New Roman" w:cs="Times New Roman"/>
          <w:sz w:val="20"/>
          <w:szCs w:val="20"/>
          <w:lang w:eastAsia="pl-PL"/>
        </w:rPr>
      </w:pPr>
    </w:p>
    <w:p w14:paraId="5341D836"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Oferty można odebrać w terminie 3 miesięcy od dnia  zakończenia procedury naboru, po tym terminie  Komisja zastrzega sobie prawo do zniszczenia dokumentów.</w:t>
      </w:r>
    </w:p>
    <w:p w14:paraId="2F88433E" w14:textId="5FA3AE1E"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Informacja o wyniku naboru będzie umieszczana na stronie internetowej Biuletynu Informacji Publicznej UM oraz na tablicy informacyjnej Miejskiego Zespołu Żłobków w Rzeszowie.</w:t>
      </w:r>
      <w:r>
        <w:rPr>
          <w:rFonts w:ascii="Times New Roman" w:hAnsi="Times New Roman" w:cs="Times New Roman"/>
          <w:sz w:val="20"/>
          <w:szCs w:val="20"/>
          <w:lang w:eastAsia="pl-PL"/>
        </w:rPr>
        <w:br/>
      </w:r>
    </w:p>
    <w:p w14:paraId="19886C14" w14:textId="255B9808"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W Miejskim Zespole Żłobków obowiązuje wewnętrzna procedura dokonywania zgłoszeń naruszeń prawa i podejmowania  działań następczych zgodnie z ustawą z dnia 14 czerwca 2024 r. o ochronie sygnalistów.</w:t>
      </w:r>
    </w:p>
    <w:p w14:paraId="5F0F630D" w14:textId="176FD3B7" w:rsidR="008E5BA0" w:rsidRPr="008E5BA0" w:rsidRDefault="008E5BA0" w:rsidP="00FE681C">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Procedura jest dostępna pod adresem: </w:t>
      </w:r>
      <w:hyperlink r:id="rId5" w:history="1">
        <w:r w:rsidRPr="008E5BA0">
          <w:rPr>
            <w:rStyle w:val="Hipercze"/>
            <w:rFonts w:ascii="Times New Roman" w:hAnsi="Times New Roman" w:cs="Times New Roman"/>
            <w:sz w:val="20"/>
            <w:szCs w:val="20"/>
            <w:lang w:eastAsia="pl-PL"/>
          </w:rPr>
          <w:t>https://bip.erzeszow.pl/123-miejski-zespol-zlobkow/132736-informacja-dla-sygnalistow.html</w:t>
        </w:r>
      </w:hyperlink>
      <w:r w:rsidRPr="008E5BA0">
        <w:rPr>
          <w:rFonts w:ascii="Times New Roman" w:hAnsi="Times New Roman" w:cs="Times New Roman"/>
          <w:sz w:val="20"/>
          <w:szCs w:val="20"/>
          <w:lang w:eastAsia="pl-PL"/>
        </w:rPr>
        <w:t xml:space="preserve"> </w:t>
      </w:r>
    </w:p>
    <w:p w14:paraId="6C57D159" w14:textId="77777777" w:rsidR="008E5BA0" w:rsidRPr="008E5BA0" w:rsidRDefault="008E5BA0" w:rsidP="008E5BA0">
      <w:pPr>
        <w:pStyle w:val="Akapitzlist"/>
        <w:rPr>
          <w:rFonts w:ascii="Times New Roman" w:hAnsi="Times New Roman" w:cs="Times New Roman"/>
          <w:b/>
          <w:sz w:val="20"/>
          <w:szCs w:val="20"/>
          <w:lang w:eastAsia="pl-PL"/>
        </w:rPr>
      </w:pPr>
      <w:r w:rsidRPr="008E5BA0">
        <w:rPr>
          <w:rFonts w:ascii="Times New Roman" w:hAnsi="Times New Roman" w:cs="Times New Roman"/>
          <w:bCs/>
          <w:sz w:val="20"/>
          <w:szCs w:val="20"/>
          <w:lang w:eastAsia="pl-PL"/>
        </w:rPr>
        <w:t>UWAGA!</w:t>
      </w:r>
    </w:p>
    <w:p w14:paraId="00072531"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bCs/>
          <w:sz w:val="20"/>
          <w:szCs w:val="20"/>
          <w:lang w:eastAsia="pl-PL"/>
        </w:rPr>
        <w:t xml:space="preserve"> </w:t>
      </w:r>
      <w:r w:rsidRPr="008E5BA0">
        <w:rPr>
          <w:rFonts w:ascii="Times New Roman" w:hAnsi="Times New Roman" w:cs="Times New Roman"/>
          <w:sz w:val="20"/>
          <w:szCs w:val="20"/>
          <w:lang w:eastAsia="pl-PL"/>
        </w:rPr>
        <w:t>Miejski Zespół Żłobków</w:t>
      </w:r>
      <w:r w:rsidRPr="008E5BA0">
        <w:rPr>
          <w:rFonts w:ascii="Times New Roman" w:hAnsi="Times New Roman" w:cs="Times New Roman"/>
          <w:bCs/>
          <w:sz w:val="20"/>
          <w:szCs w:val="20"/>
          <w:lang w:eastAsia="pl-PL"/>
        </w:rPr>
        <w:t xml:space="preserve"> zapewnia odpowiednie warunki pracy dla osób niepełnosprawnych z lekkim lub umiarkowanym stopniem niepełnosprawności</w:t>
      </w:r>
      <w:r w:rsidRPr="008E5BA0">
        <w:rPr>
          <w:rFonts w:ascii="Times New Roman" w:hAnsi="Times New Roman" w:cs="Times New Roman"/>
          <w:b/>
          <w:bCs/>
          <w:sz w:val="20"/>
          <w:szCs w:val="20"/>
          <w:lang w:eastAsia="pl-PL"/>
        </w:rPr>
        <w:t>.</w:t>
      </w:r>
    </w:p>
    <w:p w14:paraId="2D2A84F8" w14:textId="77777777" w:rsidR="008E5BA0" w:rsidRPr="008E5BA0" w:rsidRDefault="008E5BA0" w:rsidP="008E5BA0">
      <w:pPr>
        <w:pStyle w:val="Akapitzlist"/>
        <w:rPr>
          <w:rFonts w:ascii="Times New Roman" w:hAnsi="Times New Roman" w:cs="Times New Roman"/>
          <w:sz w:val="20"/>
          <w:szCs w:val="20"/>
          <w:lang w:eastAsia="pl-PL"/>
        </w:rPr>
      </w:pPr>
    </w:p>
    <w:p w14:paraId="3DD19493" w14:textId="5476CA48" w:rsidR="008E5BA0" w:rsidRDefault="008E5BA0" w:rsidP="00A25CEA">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Dodatkowe informacje można uzyskać pod numerem telefonu: 17-748-11-11</w:t>
      </w:r>
    </w:p>
    <w:p w14:paraId="2E312705" w14:textId="77777777" w:rsidR="00A25CEA" w:rsidRPr="00A25CEA" w:rsidRDefault="00A25CEA" w:rsidP="00A25CEA">
      <w:pPr>
        <w:pStyle w:val="Akapitzlist"/>
        <w:rPr>
          <w:rFonts w:ascii="Times New Roman" w:hAnsi="Times New Roman" w:cs="Times New Roman"/>
          <w:sz w:val="20"/>
          <w:szCs w:val="20"/>
          <w:lang w:eastAsia="pl-PL"/>
        </w:rPr>
      </w:pPr>
    </w:p>
    <w:p w14:paraId="2C3DA0F9" w14:textId="77777777" w:rsidR="008E5BA0" w:rsidRPr="008E5BA0" w:rsidRDefault="008E5BA0" w:rsidP="008E5BA0">
      <w:pPr>
        <w:pStyle w:val="Akapitzlist"/>
        <w:rPr>
          <w:rFonts w:ascii="Times New Roman" w:hAnsi="Times New Roman" w:cs="Times New Roman"/>
          <w:b/>
          <w:sz w:val="20"/>
          <w:szCs w:val="20"/>
          <w:lang w:eastAsia="pl-PL"/>
        </w:rPr>
      </w:pPr>
      <w:r w:rsidRPr="008E5BA0">
        <w:rPr>
          <w:rFonts w:ascii="Times New Roman" w:hAnsi="Times New Roman" w:cs="Times New Roman"/>
          <w:sz w:val="20"/>
          <w:szCs w:val="20"/>
          <w:lang w:eastAsia="pl-PL"/>
        </w:rPr>
        <w:t xml:space="preserve">   7</w:t>
      </w:r>
      <w:r w:rsidRPr="008E5BA0">
        <w:rPr>
          <w:rFonts w:ascii="Times New Roman" w:hAnsi="Times New Roman" w:cs="Times New Roman"/>
          <w:b/>
          <w:sz w:val="20"/>
          <w:szCs w:val="20"/>
          <w:lang w:eastAsia="pl-PL"/>
        </w:rPr>
        <w:t xml:space="preserve">. </w:t>
      </w:r>
      <w:r w:rsidRPr="008E5BA0">
        <w:rPr>
          <w:rFonts w:ascii="Times New Roman" w:hAnsi="Times New Roman" w:cs="Times New Roman"/>
          <w:bCs/>
          <w:sz w:val="20"/>
          <w:szCs w:val="20"/>
          <w:lang w:eastAsia="pl-PL"/>
        </w:rPr>
        <w:t>KLAUZULA DOTYCZĄCA PRZETWARZANIA DANYCH</w:t>
      </w:r>
      <w:r w:rsidRPr="008E5BA0">
        <w:rPr>
          <w:rFonts w:ascii="Times New Roman" w:hAnsi="Times New Roman" w:cs="Times New Roman"/>
          <w:b/>
          <w:sz w:val="20"/>
          <w:szCs w:val="20"/>
          <w:lang w:eastAsia="pl-PL"/>
        </w:rPr>
        <w:t xml:space="preserve"> </w:t>
      </w:r>
    </w:p>
    <w:p w14:paraId="53553491" w14:textId="77777777" w:rsidR="008E5BA0" w:rsidRPr="008E5BA0" w:rsidRDefault="008E5BA0" w:rsidP="008E5BA0">
      <w:pPr>
        <w:pStyle w:val="Akapitzlist"/>
        <w:rPr>
          <w:rFonts w:ascii="Times New Roman" w:hAnsi="Times New Roman" w:cs="Times New Roman"/>
          <w:b/>
          <w:sz w:val="20"/>
          <w:szCs w:val="20"/>
          <w:lang w:eastAsia="pl-PL"/>
        </w:rPr>
      </w:pPr>
    </w:p>
    <w:p w14:paraId="06CE7CCA"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Administratorem danych przetwarzanych w ramach procesu rekrutacji jest: Miejski Zespół Żłobków w Rzeszowie, ul. Jarosława Dąbrowskiego 73, 35-040 Rzeszów reprezentowany przez Dyrektora Miejskiego Zespołu Żłobków.</w:t>
      </w:r>
    </w:p>
    <w:p w14:paraId="3A960A41"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Kontakt z Inspektorem Ochrony Danych możliwy jest poprzez adres e-mail: </w:t>
      </w:r>
      <w:hyperlink r:id="rId6" w:history="1">
        <w:r w:rsidRPr="008E5BA0">
          <w:rPr>
            <w:rStyle w:val="Hipercze"/>
            <w:rFonts w:ascii="Times New Roman" w:hAnsi="Times New Roman" w:cs="Times New Roman"/>
            <w:sz w:val="20"/>
            <w:szCs w:val="20"/>
            <w:lang w:eastAsia="pl-PL"/>
          </w:rPr>
          <w:t>iod1@erzeszow.pl</w:t>
        </w:r>
      </w:hyperlink>
      <w:r w:rsidRPr="008E5BA0">
        <w:rPr>
          <w:rFonts w:ascii="Times New Roman" w:hAnsi="Times New Roman" w:cs="Times New Roman"/>
          <w:sz w:val="20"/>
          <w:szCs w:val="20"/>
          <w:lang w:eastAsia="pl-PL"/>
        </w:rPr>
        <w:t xml:space="preserve"> lub pisemnie na adres administratora danych.</w:t>
      </w:r>
    </w:p>
    <w:p w14:paraId="29143449"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Pani/Pana dane osobowe są przetwarzane w celu rekrutacji na podstawie art. 22</w:t>
      </w:r>
      <w:r w:rsidRPr="008E5BA0">
        <w:rPr>
          <w:rFonts w:ascii="Times New Roman" w:hAnsi="Times New Roman" w:cs="Times New Roman"/>
          <w:sz w:val="20"/>
          <w:szCs w:val="20"/>
          <w:vertAlign w:val="superscript"/>
          <w:lang w:eastAsia="pl-PL"/>
        </w:rPr>
        <w:t xml:space="preserve">1 </w:t>
      </w:r>
      <w:r w:rsidRPr="008E5BA0">
        <w:rPr>
          <w:rFonts w:ascii="Times New Roman" w:hAnsi="Times New Roman" w:cs="Times New Roman"/>
          <w:sz w:val="20"/>
          <w:szCs w:val="20"/>
          <w:lang w:eastAsia="pl-PL"/>
        </w:rPr>
        <w:t>kodeksu pracy, ustawy z dnia 21 listopada 2008r. o pracownikach samorządowych, ustawy z dnia 4 lutego 2011 r. o opiece nad dziećmi w wieku do lat 3 oraz Pani/Pana zgody w zakresie podanych danych osobowych wykraczających poza unormowane przepisami prawa.</w:t>
      </w:r>
    </w:p>
    <w:p w14:paraId="072691BD"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W przypadku osoby, która zostanie zatrudniona w wyniku naboru, dane osobowe będą przechowywane przez cały okres zatrudnienia oraz przez okres 10 lat, licząc od końca roku kalendarzowego, w którym stosunek pracy uległ rozwiązaniu lub wygasł, chyba że odrębne przepisy przewidują dłuższy okres przechowywania dokumentacji pracowniczej. Dane osobowe pozostałych kandydatów będą przechowywane przez okres 3 miesięcy od dnia zakończenia procedury naboru tj. od dnia zatrudnienia kandydata wyłonionego w naborze (nabór rozstrzygnięty) lub od dnia opublikowania informacji o 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6DB1C27E"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b/>
          <w:sz w:val="20"/>
          <w:szCs w:val="20"/>
          <w:lang w:eastAsia="pl-PL"/>
        </w:rPr>
        <w:t>Prawa osób, których dane dotyczą:</w:t>
      </w:r>
    </w:p>
    <w:p w14:paraId="577F5CE0" w14:textId="77777777" w:rsidR="008E5BA0" w:rsidRPr="008E5BA0" w:rsidRDefault="008E5BA0" w:rsidP="008E5BA0">
      <w:pPr>
        <w:pStyle w:val="Akapitzlist"/>
        <w:numPr>
          <w:ilvl w:val="0"/>
          <w:numId w:val="10"/>
        </w:numPr>
        <w:rPr>
          <w:rFonts w:ascii="Times New Roman" w:hAnsi="Times New Roman" w:cs="Times New Roman"/>
          <w:b/>
          <w:sz w:val="20"/>
          <w:szCs w:val="20"/>
          <w:lang w:eastAsia="pl-PL"/>
        </w:rPr>
      </w:pPr>
      <w:r w:rsidRPr="008E5BA0">
        <w:rPr>
          <w:rFonts w:ascii="Times New Roman" w:hAnsi="Times New Roman" w:cs="Times New Roman"/>
          <w:sz w:val="20"/>
          <w:szCs w:val="20"/>
          <w:lang w:eastAsia="pl-PL"/>
        </w:rPr>
        <w:t>Przysługuje Pani/Panu prawo do:</w:t>
      </w:r>
    </w:p>
    <w:p w14:paraId="4C1AD604" w14:textId="77777777" w:rsidR="008E5BA0" w:rsidRPr="008E5BA0" w:rsidRDefault="008E5BA0" w:rsidP="008E5BA0">
      <w:pPr>
        <w:pStyle w:val="Akapitzlist"/>
        <w:numPr>
          <w:ilvl w:val="0"/>
          <w:numId w:val="11"/>
        </w:numPr>
        <w:rPr>
          <w:rFonts w:ascii="Times New Roman" w:hAnsi="Times New Roman" w:cs="Times New Roman"/>
          <w:b/>
          <w:sz w:val="20"/>
          <w:szCs w:val="20"/>
          <w:lang w:eastAsia="pl-PL"/>
        </w:rPr>
      </w:pPr>
      <w:r w:rsidRPr="008E5BA0">
        <w:rPr>
          <w:rFonts w:ascii="Times New Roman" w:hAnsi="Times New Roman" w:cs="Times New Roman"/>
          <w:sz w:val="20"/>
          <w:szCs w:val="20"/>
          <w:lang w:eastAsia="pl-PL"/>
        </w:rPr>
        <w:t>dostępu do treści danych osobowych oraz sprostowania (poprawiania) w przypadku gdy dane osobowe są nieprawidłowe lub niekompletne,</w:t>
      </w:r>
    </w:p>
    <w:p w14:paraId="3C912CB9" w14:textId="77777777" w:rsidR="008E5BA0" w:rsidRPr="008E5BA0" w:rsidRDefault="008E5BA0" w:rsidP="008E5BA0">
      <w:pPr>
        <w:pStyle w:val="Akapitzlist"/>
        <w:numPr>
          <w:ilvl w:val="0"/>
          <w:numId w:val="11"/>
        </w:numPr>
        <w:rPr>
          <w:rFonts w:ascii="Times New Roman" w:hAnsi="Times New Roman" w:cs="Times New Roman"/>
          <w:b/>
          <w:sz w:val="20"/>
          <w:szCs w:val="20"/>
          <w:lang w:eastAsia="pl-PL"/>
        </w:rPr>
      </w:pPr>
      <w:r w:rsidRPr="008E5BA0">
        <w:rPr>
          <w:rFonts w:ascii="Times New Roman" w:hAnsi="Times New Roman" w:cs="Times New Roman"/>
          <w:sz w:val="20"/>
          <w:szCs w:val="20"/>
          <w:lang w:eastAsia="pl-PL"/>
        </w:rPr>
        <w:t>żądania usunięcia danych osobowych (tzw. prawo do bycia zapomnianym), w przypadku gdy:</w:t>
      </w:r>
    </w:p>
    <w:p w14:paraId="286D83CF" w14:textId="77777777" w:rsidR="008E5BA0" w:rsidRPr="008E5BA0" w:rsidRDefault="008E5BA0" w:rsidP="008E5BA0">
      <w:pPr>
        <w:pStyle w:val="Akapitzlist"/>
        <w:numPr>
          <w:ilvl w:val="0"/>
          <w:numId w:val="12"/>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dane nie są już niezbędne do celów, dla których były zebrane lub w inny sposób przetwarzane;</w:t>
      </w:r>
    </w:p>
    <w:p w14:paraId="0C66646F" w14:textId="77777777" w:rsidR="008E5BA0" w:rsidRPr="008E5BA0" w:rsidRDefault="008E5BA0" w:rsidP="008E5BA0">
      <w:pPr>
        <w:pStyle w:val="Akapitzlist"/>
        <w:numPr>
          <w:ilvl w:val="0"/>
          <w:numId w:val="12"/>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osoba, której dane dotyczą wycofała zgodę na przetwarzanie danych osobowych, która jest podstawą przetwarzania danych i nie ma innej podstawy prawnej przetwarzania danych;</w:t>
      </w:r>
    </w:p>
    <w:p w14:paraId="4F27ADB2" w14:textId="77777777" w:rsidR="008E5BA0" w:rsidRPr="008E5BA0" w:rsidRDefault="008E5BA0" w:rsidP="008E5BA0">
      <w:pPr>
        <w:pStyle w:val="Akapitzlist"/>
        <w:numPr>
          <w:ilvl w:val="0"/>
          <w:numId w:val="12"/>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dane osobowe przetwarzane są niezgodnie z prawem;</w:t>
      </w:r>
    </w:p>
    <w:p w14:paraId="403F686B" w14:textId="77777777" w:rsidR="008E5BA0" w:rsidRPr="008E5BA0" w:rsidRDefault="008E5BA0" w:rsidP="008E5BA0">
      <w:pPr>
        <w:pStyle w:val="Akapitzlist"/>
        <w:numPr>
          <w:ilvl w:val="0"/>
          <w:numId w:val="12"/>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lastRenderedPageBreak/>
        <w:t>dane osobowe muszą być usunięte w celu wywiązania się z obowiązku wynikającego z przepisów prawa;</w:t>
      </w:r>
    </w:p>
    <w:p w14:paraId="5B95BA25" w14:textId="77777777" w:rsidR="008E5BA0" w:rsidRPr="008E5BA0" w:rsidRDefault="008E5BA0" w:rsidP="008E5BA0">
      <w:pPr>
        <w:pStyle w:val="Akapitzlist"/>
        <w:numPr>
          <w:ilvl w:val="0"/>
          <w:numId w:val="11"/>
        </w:numPr>
        <w:rPr>
          <w:rFonts w:ascii="Times New Roman" w:hAnsi="Times New Roman" w:cs="Times New Roman"/>
          <w:b/>
          <w:sz w:val="20"/>
          <w:szCs w:val="20"/>
          <w:lang w:eastAsia="pl-PL"/>
        </w:rPr>
      </w:pPr>
      <w:r w:rsidRPr="008E5BA0">
        <w:rPr>
          <w:rFonts w:ascii="Times New Roman" w:hAnsi="Times New Roman" w:cs="Times New Roman"/>
          <w:sz w:val="20"/>
          <w:szCs w:val="20"/>
          <w:lang w:eastAsia="pl-PL"/>
        </w:rPr>
        <w:t xml:space="preserve">wniesienia skargi do organu nadzorczego właściwego w sprawach ochrony danych osobowych, którym jest Prezes Urzędu Ochrony Danych Osobowych, </w:t>
      </w:r>
    </w:p>
    <w:p w14:paraId="1A12FF27" w14:textId="77777777" w:rsidR="008E5BA0" w:rsidRPr="008E5BA0" w:rsidRDefault="008E5BA0" w:rsidP="008E5BA0">
      <w:pPr>
        <w:pStyle w:val="Akapitzlist"/>
        <w:numPr>
          <w:ilvl w:val="0"/>
          <w:numId w:val="11"/>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prawo do żądania ograniczenia przetwarzania danych osobowych, </w:t>
      </w:r>
    </w:p>
    <w:p w14:paraId="65D3293F" w14:textId="77777777" w:rsidR="008E5BA0" w:rsidRPr="008E5BA0" w:rsidRDefault="008E5BA0" w:rsidP="008E5BA0">
      <w:pPr>
        <w:pStyle w:val="Akapitzlist"/>
        <w:numPr>
          <w:ilvl w:val="0"/>
          <w:numId w:val="11"/>
        </w:numPr>
        <w:rPr>
          <w:rFonts w:ascii="Times New Roman" w:hAnsi="Times New Roman" w:cs="Times New Roman"/>
          <w:sz w:val="20"/>
          <w:szCs w:val="20"/>
          <w:lang w:eastAsia="pl-PL"/>
        </w:rPr>
      </w:pPr>
      <w:r w:rsidRPr="008E5BA0">
        <w:rPr>
          <w:rFonts w:ascii="Times New Roman" w:hAnsi="Times New Roman" w:cs="Times New Roman"/>
          <w:sz w:val="20"/>
          <w:szCs w:val="20"/>
          <w:lang w:eastAsia="pl-PL"/>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70E24AEC"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Podanie danych osobowych w zakresie wynikającym z art. 22</w:t>
      </w:r>
      <w:r w:rsidRPr="008E5BA0">
        <w:rPr>
          <w:rFonts w:ascii="Times New Roman" w:hAnsi="Times New Roman" w:cs="Times New Roman"/>
          <w:sz w:val="20"/>
          <w:szCs w:val="20"/>
          <w:vertAlign w:val="superscript"/>
          <w:lang w:eastAsia="pl-PL"/>
        </w:rPr>
        <w:t xml:space="preserve">1 </w:t>
      </w:r>
      <w:r w:rsidRPr="008E5BA0">
        <w:rPr>
          <w:rFonts w:ascii="Times New Roman" w:hAnsi="Times New Roman" w:cs="Times New Roman"/>
          <w:sz w:val="20"/>
          <w:szCs w:val="20"/>
          <w:lang w:eastAsia="pl-PL"/>
        </w:rPr>
        <w:t>kodeksu pracy i ustawy z dnia 21 listopada 2008r. o pracownikach samorządowych jest wymogiem ustawowym i jest niezbędne, aby uczestniczyć w procesie rekrutacji. Podanie przez Państwa innych danych jest dobrowolne.</w:t>
      </w:r>
    </w:p>
    <w:p w14:paraId="3461354C"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b/>
          <w:sz w:val="20"/>
          <w:szCs w:val="20"/>
          <w:lang w:eastAsia="pl-PL"/>
        </w:rPr>
        <w:t xml:space="preserve">Odbiorcy danych osobowych: </w:t>
      </w:r>
    </w:p>
    <w:p w14:paraId="10467E4D"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7B6813B4" w14:textId="77777777" w:rsidR="008E5BA0" w:rsidRPr="008E5BA0" w:rsidRDefault="008E5BA0" w:rsidP="008E5BA0">
      <w:pPr>
        <w:pStyle w:val="Akapitzlist"/>
        <w:numPr>
          <w:ilvl w:val="0"/>
          <w:numId w:val="9"/>
        </w:numPr>
        <w:rPr>
          <w:rFonts w:ascii="Times New Roman" w:hAnsi="Times New Roman" w:cs="Times New Roman"/>
          <w:sz w:val="20"/>
          <w:szCs w:val="20"/>
          <w:lang w:eastAsia="pl-PL"/>
        </w:rPr>
      </w:pPr>
      <w:r w:rsidRPr="008E5BA0">
        <w:rPr>
          <w:rFonts w:ascii="Times New Roman" w:hAnsi="Times New Roman" w:cs="Times New Roman"/>
          <w:b/>
          <w:sz w:val="20"/>
          <w:szCs w:val="20"/>
          <w:lang w:eastAsia="pl-PL"/>
        </w:rPr>
        <w:t>Inne informacje:</w:t>
      </w:r>
    </w:p>
    <w:p w14:paraId="62C8E862" w14:textId="77777777" w:rsidR="008E5BA0" w:rsidRPr="008E5BA0" w:rsidRDefault="008E5BA0" w:rsidP="008E5BA0">
      <w:pPr>
        <w:pStyle w:val="Akapitzlist"/>
        <w:rPr>
          <w:rFonts w:ascii="Times New Roman" w:hAnsi="Times New Roman" w:cs="Times New Roman"/>
          <w:sz w:val="20"/>
          <w:szCs w:val="20"/>
          <w:lang w:eastAsia="pl-PL"/>
        </w:rPr>
      </w:pPr>
      <w:r w:rsidRPr="008E5BA0">
        <w:rPr>
          <w:rFonts w:ascii="Times New Roman" w:hAnsi="Times New Roman" w:cs="Times New Roman"/>
          <w:sz w:val="20"/>
          <w:szCs w:val="20"/>
          <w:lang w:eastAsia="pl-PL"/>
        </w:rPr>
        <w:t>Podane przez Panią/Pana dane nie będą przetwarzane w sposób zautomatyzowany, ani nie będą profilowane. Administrator nie przekaże danych osobowych do państwa trzeciego lub organizacji międzynarodowych.</w:t>
      </w:r>
    </w:p>
    <w:p w14:paraId="5087EB84" w14:textId="77777777" w:rsidR="008E5BA0" w:rsidRPr="008E5BA0" w:rsidRDefault="008E5BA0" w:rsidP="008E5BA0">
      <w:pPr>
        <w:pStyle w:val="Akapitzlist"/>
        <w:rPr>
          <w:rFonts w:ascii="Times New Roman" w:hAnsi="Times New Roman" w:cs="Times New Roman"/>
          <w:sz w:val="20"/>
          <w:szCs w:val="20"/>
          <w:lang w:eastAsia="pl-PL"/>
        </w:rPr>
      </w:pPr>
    </w:p>
    <w:p w14:paraId="096300B9" w14:textId="77777777" w:rsidR="008E5BA0" w:rsidRPr="008E5BA0" w:rsidRDefault="008E5BA0" w:rsidP="008E5BA0">
      <w:pPr>
        <w:pStyle w:val="Akapitzlist"/>
        <w:rPr>
          <w:rFonts w:ascii="Times New Roman" w:hAnsi="Times New Roman" w:cs="Times New Roman"/>
          <w:sz w:val="20"/>
          <w:szCs w:val="20"/>
          <w:lang w:eastAsia="pl-PL"/>
        </w:rPr>
      </w:pPr>
    </w:p>
    <w:p w14:paraId="78DDF791" w14:textId="77777777" w:rsidR="008E5BA0" w:rsidRPr="00DC30EE" w:rsidRDefault="008E5BA0" w:rsidP="008E5BA0">
      <w:pPr>
        <w:pStyle w:val="Akapitzlist"/>
        <w:rPr>
          <w:rFonts w:ascii="Times New Roman" w:hAnsi="Times New Roman" w:cs="Times New Roman"/>
          <w:sz w:val="20"/>
          <w:szCs w:val="20"/>
          <w:lang w:eastAsia="pl-PL"/>
        </w:rPr>
      </w:pPr>
    </w:p>
    <w:p w14:paraId="53E326EF" w14:textId="77777777" w:rsidR="00A7459D" w:rsidRPr="00DC30EE" w:rsidRDefault="00A7459D" w:rsidP="00A7459D">
      <w:pPr>
        <w:rPr>
          <w:rFonts w:ascii="Times New Roman" w:hAnsi="Times New Roman" w:cs="Times New Roman"/>
          <w:lang w:eastAsia="pl-PL"/>
        </w:rPr>
      </w:pPr>
    </w:p>
    <w:sectPr w:rsidR="00A7459D" w:rsidRPr="00DC3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366"/>
    <w:multiLevelType w:val="multilevel"/>
    <w:tmpl w:val="10E467E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1CC869CD"/>
    <w:multiLevelType w:val="multilevel"/>
    <w:tmpl w:val="3CD87A0E"/>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2" w15:restartNumberingAfterBreak="0">
    <w:nsid w:val="20D701BD"/>
    <w:multiLevelType w:val="hybridMultilevel"/>
    <w:tmpl w:val="00260EF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AB3A30"/>
    <w:multiLevelType w:val="multilevel"/>
    <w:tmpl w:val="E9CE0210"/>
    <w:lvl w:ilvl="0">
      <w:start w:val="1"/>
      <w:numFmt w:val="lowerLetter"/>
      <w:lvlText w:val="%1)"/>
      <w:lvlJc w:val="left"/>
      <w:pPr>
        <w:tabs>
          <w:tab w:val="num" w:pos="0"/>
        </w:tabs>
        <w:ind w:left="1080" w:hanging="360"/>
      </w:pPr>
      <w:rPr>
        <w:rFonts w:ascii="Cambria" w:eastAsia="Calibri" w:hAnsi="Cambria" w:cs="Cambria"/>
        <w:b w:val="0"/>
        <w:sz w:val="18"/>
        <w:szCs w:val="1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380F5091"/>
    <w:multiLevelType w:val="hybridMultilevel"/>
    <w:tmpl w:val="2E2A6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E06907"/>
    <w:multiLevelType w:val="hybridMultilevel"/>
    <w:tmpl w:val="F168C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010287"/>
    <w:multiLevelType w:val="multilevel"/>
    <w:tmpl w:val="3404D0BC"/>
    <w:lvl w:ilvl="0">
      <w:start w:val="1"/>
      <w:numFmt w:val="decimal"/>
      <w:lvlText w:val="%1."/>
      <w:lvlJc w:val="left"/>
      <w:pPr>
        <w:tabs>
          <w:tab w:val="num" w:pos="0"/>
        </w:tabs>
        <w:ind w:left="720" w:hanging="360"/>
      </w:pPr>
      <w:rPr>
        <w:rFonts w:eastAsia="Calibri"/>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2214CEB"/>
    <w:multiLevelType w:val="hybridMultilevel"/>
    <w:tmpl w:val="38882E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700A0310"/>
    <w:multiLevelType w:val="multilevel"/>
    <w:tmpl w:val="73EA7A96"/>
    <w:lvl w:ilvl="0">
      <w:start w:val="1"/>
      <w:numFmt w:val="upperRoman"/>
      <w:lvlText w:val="%1."/>
      <w:lvlJc w:val="left"/>
      <w:pPr>
        <w:tabs>
          <w:tab w:val="num" w:pos="0"/>
        </w:tabs>
        <w:ind w:left="1080" w:hanging="720"/>
      </w:pPr>
      <w:rPr>
        <w:b/>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BDD1748"/>
    <w:multiLevelType w:val="hybridMultilevel"/>
    <w:tmpl w:val="21668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3102B6"/>
    <w:multiLevelType w:val="hybridMultilevel"/>
    <w:tmpl w:val="6E760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CD7C66"/>
    <w:multiLevelType w:val="hybridMultilevel"/>
    <w:tmpl w:val="6388A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09057793">
    <w:abstractNumId w:val="2"/>
  </w:num>
  <w:num w:numId="2" w16cid:durableId="1234118999">
    <w:abstractNumId w:val="4"/>
  </w:num>
  <w:num w:numId="3" w16cid:durableId="117651558">
    <w:abstractNumId w:val="7"/>
  </w:num>
  <w:num w:numId="4" w16cid:durableId="1105996195">
    <w:abstractNumId w:val="10"/>
  </w:num>
  <w:num w:numId="5" w16cid:durableId="647704530">
    <w:abstractNumId w:val="5"/>
  </w:num>
  <w:num w:numId="6" w16cid:durableId="1173686602">
    <w:abstractNumId w:val="9"/>
  </w:num>
  <w:num w:numId="7" w16cid:durableId="1759476156">
    <w:abstractNumId w:val="11"/>
  </w:num>
  <w:num w:numId="8" w16cid:durableId="1716588105">
    <w:abstractNumId w:val="0"/>
  </w:num>
  <w:num w:numId="9" w16cid:durableId="707068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430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82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16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BD"/>
    <w:rsid w:val="000850EE"/>
    <w:rsid w:val="000854F9"/>
    <w:rsid w:val="00202A89"/>
    <w:rsid w:val="003A5C0E"/>
    <w:rsid w:val="00605315"/>
    <w:rsid w:val="008150BD"/>
    <w:rsid w:val="008633AC"/>
    <w:rsid w:val="008E5BA0"/>
    <w:rsid w:val="00920C57"/>
    <w:rsid w:val="00977565"/>
    <w:rsid w:val="009D1CA6"/>
    <w:rsid w:val="009E1E59"/>
    <w:rsid w:val="00A25CEA"/>
    <w:rsid w:val="00A7459D"/>
    <w:rsid w:val="00AC7A27"/>
    <w:rsid w:val="00D15DD3"/>
    <w:rsid w:val="00DC30EE"/>
    <w:rsid w:val="00DE0765"/>
    <w:rsid w:val="00E46CF0"/>
    <w:rsid w:val="00FE6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B7E"/>
  <w15:chartTrackingRefBased/>
  <w15:docId w15:val="{551C1C59-4BAE-482B-9BBA-77A7A65D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1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150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150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150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150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50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50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50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50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150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150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150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150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150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50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50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50BD"/>
    <w:rPr>
      <w:rFonts w:eastAsiaTheme="majorEastAsia" w:cstheme="majorBidi"/>
      <w:color w:val="272727" w:themeColor="text1" w:themeTint="D8"/>
    </w:rPr>
  </w:style>
  <w:style w:type="paragraph" w:styleId="Tytu">
    <w:name w:val="Title"/>
    <w:basedOn w:val="Normalny"/>
    <w:next w:val="Normalny"/>
    <w:link w:val="TytuZnak"/>
    <w:uiPriority w:val="10"/>
    <w:qFormat/>
    <w:rsid w:val="0081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50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50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50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50BD"/>
    <w:pPr>
      <w:spacing w:before="160"/>
      <w:jc w:val="center"/>
    </w:pPr>
    <w:rPr>
      <w:i/>
      <w:iCs/>
      <w:color w:val="404040" w:themeColor="text1" w:themeTint="BF"/>
    </w:rPr>
  </w:style>
  <w:style w:type="character" w:customStyle="1" w:styleId="CytatZnak">
    <w:name w:val="Cytat Znak"/>
    <w:basedOn w:val="Domylnaczcionkaakapitu"/>
    <w:link w:val="Cytat"/>
    <w:uiPriority w:val="29"/>
    <w:rsid w:val="008150BD"/>
    <w:rPr>
      <w:i/>
      <w:iCs/>
      <w:color w:val="404040" w:themeColor="text1" w:themeTint="BF"/>
    </w:rPr>
  </w:style>
  <w:style w:type="paragraph" w:styleId="Akapitzlist">
    <w:name w:val="List Paragraph"/>
    <w:basedOn w:val="Normalny"/>
    <w:uiPriority w:val="34"/>
    <w:qFormat/>
    <w:rsid w:val="008150BD"/>
    <w:pPr>
      <w:ind w:left="720"/>
      <w:contextualSpacing/>
    </w:pPr>
  </w:style>
  <w:style w:type="character" w:styleId="Wyrnienieintensywne">
    <w:name w:val="Intense Emphasis"/>
    <w:basedOn w:val="Domylnaczcionkaakapitu"/>
    <w:uiPriority w:val="21"/>
    <w:qFormat/>
    <w:rsid w:val="008150BD"/>
    <w:rPr>
      <w:i/>
      <w:iCs/>
      <w:color w:val="0F4761" w:themeColor="accent1" w:themeShade="BF"/>
    </w:rPr>
  </w:style>
  <w:style w:type="paragraph" w:styleId="Cytatintensywny">
    <w:name w:val="Intense Quote"/>
    <w:basedOn w:val="Normalny"/>
    <w:next w:val="Normalny"/>
    <w:link w:val="CytatintensywnyZnak"/>
    <w:uiPriority w:val="30"/>
    <w:qFormat/>
    <w:rsid w:val="0081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150BD"/>
    <w:rPr>
      <w:i/>
      <w:iCs/>
      <w:color w:val="0F4761" w:themeColor="accent1" w:themeShade="BF"/>
    </w:rPr>
  </w:style>
  <w:style w:type="character" w:styleId="Odwoanieintensywne">
    <w:name w:val="Intense Reference"/>
    <w:basedOn w:val="Domylnaczcionkaakapitu"/>
    <w:uiPriority w:val="32"/>
    <w:qFormat/>
    <w:rsid w:val="008150BD"/>
    <w:rPr>
      <w:b/>
      <w:bCs/>
      <w:smallCaps/>
      <w:color w:val="0F4761" w:themeColor="accent1" w:themeShade="BF"/>
      <w:spacing w:val="5"/>
    </w:rPr>
  </w:style>
  <w:style w:type="paragraph" w:customStyle="1" w:styleId="CM9">
    <w:name w:val="CM9"/>
    <w:basedOn w:val="Normalny"/>
    <w:next w:val="Normalny"/>
    <w:qFormat/>
    <w:rsid w:val="00A7459D"/>
    <w:pPr>
      <w:suppressAutoHyphens/>
      <w:spacing w:after="0" w:line="240" w:lineRule="auto"/>
    </w:pPr>
    <w:rPr>
      <w:rFonts w:ascii="Times New Roman" w:eastAsia="Times New Roman" w:hAnsi="Times New Roman" w:cs="Times New Roman"/>
      <w:kern w:val="0"/>
      <w:lang w:eastAsia="pl-PL"/>
      <w14:ligatures w14:val="none"/>
    </w:rPr>
  </w:style>
  <w:style w:type="paragraph" w:customStyle="1" w:styleId="CM11">
    <w:name w:val="CM11"/>
    <w:basedOn w:val="Normalny"/>
    <w:next w:val="Normalny"/>
    <w:qFormat/>
    <w:rsid w:val="00A7459D"/>
    <w:pPr>
      <w:suppressAutoHyphens/>
      <w:spacing w:after="0"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8E5BA0"/>
    <w:rPr>
      <w:color w:val="467886" w:themeColor="hyperlink"/>
      <w:u w:val="single"/>
    </w:rPr>
  </w:style>
  <w:style w:type="character" w:styleId="Nierozpoznanawzmianka">
    <w:name w:val="Unresolved Mention"/>
    <w:basedOn w:val="Domylnaczcionkaakapitu"/>
    <w:uiPriority w:val="99"/>
    <w:semiHidden/>
    <w:unhideWhenUsed/>
    <w:rsid w:val="008E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1@erzeszow.pl" TargetMode="External"/><Relationship Id="rId5" Type="http://schemas.openxmlformats.org/officeDocument/2006/relationships/hyperlink" Target="https://bip.erzeszow.pl/123-miejski-zespol-zlobkow/132736-informacja-dla-sygnalistow.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1062</Words>
  <Characters>6373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11</cp:revision>
  <cp:lastPrinted>2026-03-16T09:56:00Z</cp:lastPrinted>
  <dcterms:created xsi:type="dcterms:W3CDTF">2026-03-16T07:59:00Z</dcterms:created>
  <dcterms:modified xsi:type="dcterms:W3CDTF">2026-03-16T10:05:00Z</dcterms:modified>
</cp:coreProperties>
</file>